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09ED9" w14:textId="77777777" w:rsidR="009D10CA" w:rsidRPr="001749FE" w:rsidRDefault="009D10CA" w:rsidP="009D10CA">
      <w:pPr>
        <w:jc w:val="both"/>
        <w:rPr>
          <w:rFonts w:ascii="Cambria" w:hAnsi="Cambria"/>
          <w:sz w:val="23"/>
          <w:szCs w:val="23"/>
          <w:lang w:val="en-US"/>
        </w:rPr>
      </w:pPr>
      <w:r w:rsidRPr="001749FE">
        <w:rPr>
          <w:rFonts w:ascii="Cambria" w:hAnsi="Cambria" w:cs="Book Antiqua"/>
          <w:b/>
          <w:bCs/>
          <w:color w:val="0000CC"/>
          <w:sz w:val="23"/>
          <w:szCs w:val="23"/>
        </w:rPr>
        <w:t xml:space="preserve">The scope of work </w:t>
      </w:r>
      <w:proofErr w:type="gramStart"/>
      <w:r w:rsidRPr="001749FE">
        <w:rPr>
          <w:rFonts w:ascii="Cambria" w:hAnsi="Cambria" w:cs="Book Antiqua"/>
          <w:b/>
          <w:bCs/>
          <w:color w:val="0000CC"/>
          <w:sz w:val="23"/>
          <w:szCs w:val="23"/>
        </w:rPr>
        <w:t>includes:-</w:t>
      </w:r>
      <w:proofErr w:type="gramEnd"/>
      <w:r w:rsidRPr="001749FE">
        <w:rPr>
          <w:rFonts w:ascii="Cambria" w:hAnsi="Cambria"/>
          <w:sz w:val="23"/>
          <w:szCs w:val="23"/>
          <w:lang w:val="en-US"/>
        </w:rPr>
        <w:t xml:space="preserve"> </w:t>
      </w:r>
      <w:r w:rsidRPr="001749FE">
        <w:rPr>
          <w:rFonts w:ascii="Cambria" w:hAnsi="Cambria" w:cs="Book Antiqua"/>
          <w:b/>
          <w:bCs/>
          <w:color w:val="0000CC"/>
          <w:sz w:val="23"/>
          <w:szCs w:val="23"/>
        </w:rPr>
        <w:t>“</w:t>
      </w:r>
      <w:r w:rsidRPr="00B0468A">
        <w:rPr>
          <w:rFonts w:ascii="Cambria" w:hAnsi="Cambria"/>
          <w:b/>
          <w:bCs/>
          <w:color w:val="0000CC"/>
          <w:sz w:val="23"/>
          <w:szCs w:val="23"/>
        </w:rPr>
        <w:t xml:space="preserve">  </w:t>
      </w:r>
      <w:r w:rsidRPr="00285995">
        <w:rPr>
          <w:rFonts w:ascii="Cambria" w:eastAsiaTheme="majorEastAsia" w:hAnsi="Cambria"/>
          <w:b/>
          <w:bCs/>
          <w:color w:val="0000CC"/>
          <w:sz w:val="23"/>
          <w:szCs w:val="23"/>
        </w:rPr>
        <w:t xml:space="preserve">Construction of 2no. Rainwater Harvesting storage tank at POWERGRID, </w:t>
      </w:r>
      <w:proofErr w:type="spellStart"/>
      <w:r w:rsidRPr="00285995">
        <w:rPr>
          <w:rFonts w:ascii="Cambria" w:eastAsiaTheme="majorEastAsia" w:hAnsi="Cambria"/>
          <w:b/>
          <w:bCs/>
          <w:color w:val="0000CC"/>
          <w:sz w:val="23"/>
          <w:szCs w:val="23"/>
        </w:rPr>
        <w:t>Nalagarh</w:t>
      </w:r>
      <w:proofErr w:type="spellEnd"/>
      <w:r w:rsidRPr="00285995">
        <w:rPr>
          <w:rFonts w:ascii="Cambria" w:eastAsiaTheme="majorEastAsia" w:hAnsi="Cambria"/>
          <w:b/>
          <w:bCs/>
          <w:color w:val="0000CC"/>
          <w:sz w:val="23"/>
          <w:szCs w:val="23"/>
        </w:rPr>
        <w:t xml:space="preserve"> Substation</w:t>
      </w:r>
      <w:r w:rsidRPr="001749FE">
        <w:rPr>
          <w:rFonts w:ascii="Cambria" w:hAnsi="Cambria"/>
          <w:b/>
          <w:bCs/>
          <w:color w:val="0000CC"/>
          <w:sz w:val="23"/>
          <w:szCs w:val="23"/>
          <w:lang w:val="en-US"/>
        </w:rPr>
        <w:t xml:space="preserve">” </w:t>
      </w:r>
      <w:r w:rsidRPr="001749FE">
        <w:rPr>
          <w:rFonts w:ascii="Cambria" w:hAnsi="Cambria" w:cs="Book Antiqua"/>
          <w:b/>
          <w:bCs/>
          <w:color w:val="0000CC"/>
          <w:sz w:val="23"/>
          <w:szCs w:val="23"/>
        </w:rPr>
        <w:t xml:space="preserve"> as per Bill of Quantities, Drawings to be issued by POWERGRID during construction, applicable TS &amp; directions of Engineer-In-Charge.  </w:t>
      </w:r>
    </w:p>
    <w:p w14:paraId="18AC4261" w14:textId="384FE7E9" w:rsidR="0026347D" w:rsidRPr="009D10CA" w:rsidRDefault="0026347D" w:rsidP="009D10CA"/>
    <w:sectPr w:rsidR="0026347D" w:rsidRPr="009D10C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B66"/>
    <w:rsid w:val="00024CBD"/>
    <w:rsid w:val="002517EE"/>
    <w:rsid w:val="0026347D"/>
    <w:rsid w:val="007B4B66"/>
    <w:rsid w:val="009D10CA"/>
    <w:rsid w:val="00B20BC6"/>
    <w:rsid w:val="00BE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88B048"/>
  <w15:chartTrackingRefBased/>
  <w15:docId w15:val="{A75756FE-8EF2-4056-B457-1015FCF87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10C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lang w:val="en-GB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4B6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4B6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B4B6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B4B6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B4B6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4B66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4B66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4B66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4B66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B4B66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4B66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B4B66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B4B6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B4B6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4B6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B4B6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4B6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4B6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B4B6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B4B66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7B4B6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B4B66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7B4B66"/>
    <w:pPr>
      <w:spacing w:before="160" w:after="160" w:line="259" w:lineRule="auto"/>
      <w:jc w:val="center"/>
    </w:pPr>
    <w:rPr>
      <w:rFonts w:asciiTheme="minorHAnsi" w:eastAsiaTheme="minorHAnsi" w:hAnsiTheme="minorHAnsi" w:cs="Mangal"/>
      <w:i/>
      <w:iCs/>
      <w:color w:val="404040" w:themeColor="text1" w:themeTint="BF"/>
      <w:kern w:val="2"/>
      <w:sz w:val="22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B4B66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B4B66"/>
    <w:pPr>
      <w:spacing w:after="160" w:line="259" w:lineRule="auto"/>
      <w:ind w:left="720"/>
      <w:contextualSpacing/>
    </w:pPr>
    <w:rPr>
      <w:rFonts w:asciiTheme="minorHAnsi" w:eastAsiaTheme="minorHAnsi" w:hAnsiTheme="minorHAnsi" w:cs="Mangal"/>
      <w:kern w:val="2"/>
      <w:sz w:val="22"/>
      <w:lang w:val="en-IN"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B4B6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4B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="Mangal"/>
      <w:i/>
      <w:iCs/>
      <w:color w:val="0F4761" w:themeColor="accent1" w:themeShade="BF"/>
      <w:kern w:val="2"/>
      <w:sz w:val="22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4B66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B4B6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Surbhi Pargal {सुरभि परगाल}</dc:creator>
  <cp:keywords/>
  <dc:description/>
  <cp:lastModifiedBy>Surbhi Pargal {सुरभि परगाल}</cp:lastModifiedBy>
  <cp:revision>3</cp:revision>
  <dcterms:created xsi:type="dcterms:W3CDTF">2025-02-12T05:08:00Z</dcterms:created>
  <dcterms:modified xsi:type="dcterms:W3CDTF">2025-02-12T05:10:00Z</dcterms:modified>
</cp:coreProperties>
</file>